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97FA" w14:textId="77777777" w:rsidR="00833C02" w:rsidRPr="00E055D2" w:rsidRDefault="005F3044" w:rsidP="00583E6E">
      <w:pPr>
        <w:spacing w:line="360" w:lineRule="auto"/>
        <w:jc w:val="both"/>
        <w:rPr>
          <w:rFonts w:ascii="Tahoma" w:hAnsi="Tahoma" w:cs="Tahoma"/>
          <w:sz w:val="28"/>
          <w:szCs w:val="28"/>
        </w:rPr>
      </w:pPr>
      <w:r w:rsidRPr="00E055D2">
        <w:rPr>
          <w:rFonts w:ascii="Tahoma" w:hAnsi="Tahoma" w:cs="Tahoma"/>
          <w:b/>
          <w:sz w:val="28"/>
          <w:szCs w:val="28"/>
        </w:rPr>
        <w:t>PRILOGA 7</w:t>
      </w:r>
      <w:r w:rsidR="00760055" w:rsidRPr="00E055D2">
        <w:rPr>
          <w:rFonts w:ascii="Tahoma" w:hAnsi="Tahoma" w:cs="Tahoma"/>
          <w:b/>
          <w:sz w:val="28"/>
          <w:szCs w:val="28"/>
        </w:rPr>
        <w:t xml:space="preserve">: </w:t>
      </w:r>
      <w:r w:rsidR="00A43A1F" w:rsidRPr="00E055D2">
        <w:rPr>
          <w:rFonts w:ascii="Tahoma" w:hAnsi="Tahoma" w:cs="Tahoma"/>
          <w:b/>
          <w:sz w:val="28"/>
          <w:szCs w:val="28"/>
        </w:rPr>
        <w:t xml:space="preserve">OKVIRNI </w:t>
      </w:r>
      <w:r w:rsidR="00760055" w:rsidRPr="00E055D2">
        <w:rPr>
          <w:rFonts w:ascii="Tahoma" w:hAnsi="Tahoma" w:cs="Tahoma"/>
          <w:b/>
          <w:sz w:val="28"/>
          <w:szCs w:val="28"/>
        </w:rPr>
        <w:t>SEZNAM INTERVEN</w:t>
      </w:r>
      <w:r w:rsidR="00A43A1F" w:rsidRPr="00E055D2">
        <w:rPr>
          <w:rFonts w:ascii="Tahoma" w:hAnsi="Tahoma" w:cs="Tahoma"/>
          <w:b/>
          <w:sz w:val="28"/>
          <w:szCs w:val="28"/>
        </w:rPr>
        <w:t>CIJSKI</w:t>
      </w:r>
      <w:r w:rsidR="00F56F1A" w:rsidRPr="00E055D2">
        <w:rPr>
          <w:rFonts w:ascii="Tahoma" w:hAnsi="Tahoma" w:cs="Tahoma"/>
          <w:b/>
          <w:sz w:val="28"/>
          <w:szCs w:val="28"/>
        </w:rPr>
        <w:t>H</w:t>
      </w:r>
      <w:r w:rsidR="00A43A1F" w:rsidRPr="00E055D2">
        <w:rPr>
          <w:rFonts w:ascii="Tahoma" w:hAnsi="Tahoma" w:cs="Tahoma"/>
          <w:b/>
          <w:sz w:val="28"/>
          <w:szCs w:val="28"/>
        </w:rPr>
        <w:t xml:space="preserve"> DEL</w:t>
      </w:r>
      <w:r w:rsidR="00760055" w:rsidRPr="00E055D2">
        <w:rPr>
          <w:rFonts w:ascii="Tahoma" w:hAnsi="Tahoma" w:cs="Tahoma"/>
          <w:b/>
          <w:sz w:val="28"/>
          <w:szCs w:val="28"/>
        </w:rPr>
        <w:t xml:space="preserve"> </w:t>
      </w:r>
    </w:p>
    <w:p w14:paraId="76A617A7" w14:textId="77777777" w:rsidR="00833C02" w:rsidRPr="00583E6E" w:rsidRDefault="00833C02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CE64698" w14:textId="09B7D30F" w:rsidR="001D246C" w:rsidRPr="00583E6E" w:rsidRDefault="00B67CDD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Pri </w:t>
      </w:r>
      <w:r w:rsidR="00833C02" w:rsidRPr="00583E6E">
        <w:rPr>
          <w:rFonts w:ascii="Tahoma" w:hAnsi="Tahoma" w:cs="Tahoma"/>
          <w:sz w:val="20"/>
          <w:szCs w:val="20"/>
        </w:rPr>
        <w:t>naročanju del</w:t>
      </w:r>
      <w:r w:rsidRPr="00583E6E">
        <w:rPr>
          <w:rFonts w:ascii="Tahoma" w:hAnsi="Tahoma" w:cs="Tahoma"/>
          <w:sz w:val="20"/>
          <w:szCs w:val="20"/>
        </w:rPr>
        <w:t xml:space="preserve"> mora</w:t>
      </w:r>
      <w:r w:rsidR="00E11158" w:rsidRPr="00583E6E">
        <w:rPr>
          <w:rFonts w:ascii="Tahoma" w:hAnsi="Tahoma" w:cs="Tahoma"/>
          <w:sz w:val="20"/>
          <w:szCs w:val="20"/>
        </w:rPr>
        <w:t xml:space="preserve"> pooblaščen upravnik stanovanja</w:t>
      </w:r>
      <w:r w:rsidR="006C762F" w:rsidRPr="00583E6E">
        <w:rPr>
          <w:rFonts w:ascii="Tahoma" w:hAnsi="Tahoma" w:cs="Tahoma"/>
          <w:sz w:val="20"/>
          <w:szCs w:val="20"/>
        </w:rPr>
        <w:t xml:space="preserve"> upoštevati ''S</w:t>
      </w:r>
      <w:r w:rsidRPr="00583E6E">
        <w:rPr>
          <w:rFonts w:ascii="Tahoma" w:hAnsi="Tahoma" w:cs="Tahoma"/>
          <w:sz w:val="20"/>
          <w:szCs w:val="20"/>
        </w:rPr>
        <w:t>tandarde vzdrževanja stav</w:t>
      </w:r>
      <w:r w:rsidR="00BB35B6" w:rsidRPr="00583E6E">
        <w:rPr>
          <w:rFonts w:ascii="Tahoma" w:hAnsi="Tahoma" w:cs="Tahoma"/>
          <w:sz w:val="20"/>
          <w:szCs w:val="20"/>
        </w:rPr>
        <w:t>b in stanovanj'' določenih v ''P</w:t>
      </w:r>
      <w:r w:rsidRPr="00583E6E">
        <w:rPr>
          <w:rFonts w:ascii="Tahoma" w:hAnsi="Tahoma" w:cs="Tahoma"/>
          <w:sz w:val="20"/>
          <w:szCs w:val="20"/>
        </w:rPr>
        <w:t xml:space="preserve">ravilniku o standardih vzdrževanja stavb in stanovanj </w:t>
      </w:r>
      <w:r w:rsidRPr="00583E6E">
        <w:rPr>
          <w:rFonts w:ascii="Tahoma" w:hAnsi="Tahoma" w:cs="Tahoma"/>
          <w:bCs/>
          <w:sz w:val="20"/>
          <w:szCs w:val="20"/>
          <w:shd w:val="clear" w:color="auto" w:fill="FFFFFF"/>
        </w:rPr>
        <w:t>Uradni list RS, št. </w:t>
      </w:r>
      <w:hyperlink r:id="rId9" w:tgtFrame="_blank" w:tooltip="Pravilnik o standardih vzdrževanja stanovanjskih stavb in stanovanj" w:history="1">
        <w:r w:rsidR="00AA1AF6">
          <w:rPr>
            <w:rStyle w:val="Hiperpovezava"/>
            <w:rFonts w:ascii="Tahoma" w:hAnsi="Tahoma" w:cs="Tahoma"/>
            <w:bCs/>
            <w:color w:val="auto"/>
            <w:sz w:val="20"/>
            <w:szCs w:val="20"/>
            <w:shd w:val="clear" w:color="auto" w:fill="FFFFFF"/>
          </w:rPr>
          <w:t>102/25</w:t>
        </w:r>
      </w:hyperlink>
      <w:r w:rsidR="001D246C" w:rsidRPr="00583E6E">
        <w:rPr>
          <w:rFonts w:ascii="Tahoma" w:hAnsi="Tahoma" w:cs="Tahoma"/>
          <w:sz w:val="20"/>
          <w:szCs w:val="20"/>
        </w:rPr>
        <w:t>''.</w:t>
      </w:r>
    </w:p>
    <w:p w14:paraId="092F28D6" w14:textId="77777777" w:rsidR="001D246C" w:rsidRPr="00583E6E" w:rsidRDefault="001D246C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13E57A1" w14:textId="77777777" w:rsidR="00B67CDD" w:rsidRPr="00583E6E" w:rsidRDefault="00B67CDD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Intervencijsko delo je delo, kjer je potrebno takojšnje ukrepanje v primerih, k</w:t>
      </w:r>
      <w:bookmarkStart w:id="0" w:name="_GoBack"/>
      <w:bookmarkEnd w:id="0"/>
      <w:r w:rsidRPr="00583E6E">
        <w:rPr>
          <w:rFonts w:ascii="Tahoma" w:hAnsi="Tahoma" w:cs="Tahoma"/>
          <w:sz w:val="20"/>
          <w:szCs w:val="20"/>
        </w:rPr>
        <w:t xml:space="preserve">o je delo nujno in neodložljivo ter mora biti interventno izvedeno za zavarovanje ljudi in premoženja. </w:t>
      </w:r>
    </w:p>
    <w:p w14:paraId="7FB4BD09" w14:textId="49C618F7" w:rsidR="007B46FE" w:rsidRPr="00583E6E" w:rsidRDefault="00EE2F8B" w:rsidP="00EE2F8B">
      <w:pPr>
        <w:tabs>
          <w:tab w:val="left" w:pos="549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14:paraId="53C504B8" w14:textId="77777777" w:rsidR="004A733E" w:rsidRPr="00583E6E" w:rsidRDefault="002A4C83" w:rsidP="00583E6E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83E6E">
        <w:rPr>
          <w:rFonts w:ascii="Tahoma" w:hAnsi="Tahoma" w:cs="Tahoma"/>
          <w:b/>
          <w:sz w:val="20"/>
          <w:szCs w:val="20"/>
        </w:rPr>
        <w:t>Okvirni s</w:t>
      </w:r>
      <w:r w:rsidR="005B3F9D" w:rsidRPr="00583E6E">
        <w:rPr>
          <w:rFonts w:ascii="Tahoma" w:hAnsi="Tahoma" w:cs="Tahoma"/>
          <w:b/>
          <w:sz w:val="20"/>
          <w:szCs w:val="20"/>
        </w:rPr>
        <w:t>eznam intervencijskih</w:t>
      </w:r>
      <w:r w:rsidR="004A733E" w:rsidRPr="00583E6E">
        <w:rPr>
          <w:rFonts w:ascii="Tahoma" w:hAnsi="Tahoma" w:cs="Tahoma"/>
          <w:b/>
          <w:sz w:val="20"/>
          <w:szCs w:val="20"/>
        </w:rPr>
        <w:t xml:space="preserve"> del:</w:t>
      </w:r>
    </w:p>
    <w:p w14:paraId="4852E9D3" w14:textId="77777777" w:rsidR="00346CEA" w:rsidRPr="00583E6E" w:rsidRDefault="00346CEA" w:rsidP="00583E6E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FE11B78" w14:textId="77777777" w:rsidR="00346CEA" w:rsidRPr="00583E6E" w:rsidRDefault="00AF48C5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Interna vodovodna</w:t>
      </w:r>
      <w:r w:rsidR="00EB54EA" w:rsidRPr="00583E6E">
        <w:rPr>
          <w:rFonts w:ascii="Tahoma" w:hAnsi="Tahoma" w:cs="Tahoma"/>
          <w:sz w:val="20"/>
          <w:szCs w:val="20"/>
        </w:rPr>
        <w:t xml:space="preserve"> napeljava </w:t>
      </w:r>
      <w:r w:rsidRPr="00583E6E">
        <w:rPr>
          <w:rFonts w:ascii="Tahoma" w:hAnsi="Tahoma" w:cs="Tahoma"/>
          <w:sz w:val="20"/>
          <w:szCs w:val="20"/>
        </w:rPr>
        <w:t xml:space="preserve"> </w:t>
      </w:r>
      <w:r w:rsidR="00EB54EA" w:rsidRPr="00583E6E">
        <w:rPr>
          <w:rFonts w:ascii="Tahoma" w:hAnsi="Tahoma" w:cs="Tahoma"/>
          <w:sz w:val="20"/>
          <w:szCs w:val="20"/>
        </w:rPr>
        <w:t>(</w:t>
      </w:r>
      <w:r w:rsidRPr="00583E6E">
        <w:rPr>
          <w:rFonts w:ascii="Tahoma" w:hAnsi="Tahoma" w:cs="Tahoma"/>
          <w:sz w:val="20"/>
          <w:szCs w:val="20"/>
        </w:rPr>
        <w:t>cevovod, oprem</w:t>
      </w:r>
      <w:r w:rsidR="0049556D" w:rsidRPr="00583E6E">
        <w:rPr>
          <w:rFonts w:ascii="Tahoma" w:hAnsi="Tahoma" w:cs="Tahoma"/>
          <w:sz w:val="20"/>
          <w:szCs w:val="20"/>
        </w:rPr>
        <w:t>a</w:t>
      </w:r>
      <w:r w:rsidRPr="00583E6E">
        <w:rPr>
          <w:rFonts w:ascii="Tahoma" w:hAnsi="Tahoma" w:cs="Tahoma"/>
          <w:sz w:val="20"/>
          <w:szCs w:val="20"/>
        </w:rPr>
        <w:t xml:space="preserve"> in naprave</w:t>
      </w:r>
      <w:r w:rsidR="00EB54EA" w:rsidRPr="00583E6E">
        <w:rPr>
          <w:rFonts w:ascii="Tahoma" w:hAnsi="Tahoma" w:cs="Tahoma"/>
          <w:sz w:val="20"/>
          <w:szCs w:val="20"/>
        </w:rPr>
        <w:t>) in interna kanalizacija</w:t>
      </w:r>
      <w:r w:rsidR="00346CEA" w:rsidRPr="00583E6E">
        <w:rPr>
          <w:rFonts w:ascii="Tahoma" w:hAnsi="Tahoma" w:cs="Tahoma"/>
          <w:sz w:val="20"/>
          <w:szCs w:val="20"/>
        </w:rPr>
        <w:t>:</w:t>
      </w:r>
    </w:p>
    <w:p w14:paraId="69E79FEF" w14:textId="765EA77C" w:rsidR="00F77E56" w:rsidRPr="00583E6E" w:rsidRDefault="00EB54EA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</w:t>
      </w:r>
      <w:r w:rsidR="00F77E56" w:rsidRPr="00583E6E">
        <w:rPr>
          <w:rFonts w:ascii="Tahoma" w:hAnsi="Tahoma" w:cs="Tahoma"/>
          <w:sz w:val="20"/>
          <w:szCs w:val="20"/>
        </w:rPr>
        <w:t>očena</w:t>
      </w:r>
      <w:r w:rsidRPr="00583E6E">
        <w:rPr>
          <w:rFonts w:ascii="Tahoma" w:hAnsi="Tahoma" w:cs="Tahoma"/>
          <w:sz w:val="20"/>
          <w:szCs w:val="20"/>
        </w:rPr>
        <w:t xml:space="preserve"> vodovodna</w:t>
      </w:r>
      <w:r w:rsidR="00F77E56" w:rsidRPr="00583E6E">
        <w:rPr>
          <w:rFonts w:ascii="Tahoma" w:hAnsi="Tahoma" w:cs="Tahoma"/>
          <w:sz w:val="20"/>
          <w:szCs w:val="20"/>
        </w:rPr>
        <w:t xml:space="preserve"> cev </w:t>
      </w:r>
      <w:r w:rsidRPr="00583E6E">
        <w:rPr>
          <w:rFonts w:ascii="Tahoma" w:hAnsi="Tahoma" w:cs="Tahoma"/>
          <w:sz w:val="20"/>
          <w:szCs w:val="20"/>
        </w:rPr>
        <w:t>»</w:t>
      </w:r>
      <w:r w:rsidR="00A75FA6" w:rsidRPr="00583E6E">
        <w:rPr>
          <w:rFonts w:ascii="Tahoma" w:hAnsi="Tahoma" w:cs="Tahoma"/>
          <w:sz w:val="20"/>
          <w:szCs w:val="20"/>
        </w:rPr>
        <w:t>zamakanje na tleh, steni</w:t>
      </w:r>
      <w:r w:rsidR="000C0F48" w:rsidRPr="00583E6E">
        <w:rPr>
          <w:rFonts w:ascii="Tahoma" w:hAnsi="Tahoma" w:cs="Tahoma"/>
          <w:sz w:val="20"/>
          <w:szCs w:val="20"/>
        </w:rPr>
        <w:t xml:space="preserve"> ali </w:t>
      </w:r>
      <w:r w:rsidR="00A75FA6" w:rsidRPr="00583E6E">
        <w:rPr>
          <w:rFonts w:ascii="Tahoma" w:hAnsi="Tahoma" w:cs="Tahoma"/>
          <w:sz w:val="20"/>
          <w:szCs w:val="20"/>
        </w:rPr>
        <w:t>stropu</w:t>
      </w:r>
      <w:r w:rsidRPr="00583E6E">
        <w:rPr>
          <w:rFonts w:ascii="Tahoma" w:hAnsi="Tahoma" w:cs="Tahoma"/>
          <w:sz w:val="20"/>
          <w:szCs w:val="20"/>
        </w:rPr>
        <w:t>«</w:t>
      </w:r>
      <w:r w:rsidR="00066499" w:rsidRPr="00583E6E">
        <w:rPr>
          <w:rFonts w:ascii="Tahoma" w:hAnsi="Tahoma" w:cs="Tahoma"/>
          <w:sz w:val="20"/>
          <w:szCs w:val="20"/>
        </w:rPr>
        <w:t xml:space="preserve"> (zamenjava cevi in delna obdelava mesta poškodbe</w:t>
      </w:r>
      <w:r w:rsidR="00D123BE" w:rsidRPr="00583E6E">
        <w:rPr>
          <w:rFonts w:ascii="Tahoma" w:hAnsi="Tahoma" w:cs="Tahoma"/>
          <w:sz w:val="20"/>
          <w:szCs w:val="20"/>
        </w:rPr>
        <w:t xml:space="preserve"> do te mere, da nadaljevanje sanacije lahko počaka </w:t>
      </w:r>
      <w:r w:rsidR="002059D9">
        <w:rPr>
          <w:rFonts w:ascii="Tahoma" w:hAnsi="Tahoma" w:cs="Tahoma"/>
          <w:sz w:val="20"/>
          <w:szCs w:val="20"/>
        </w:rPr>
        <w:t>z</w:t>
      </w:r>
      <w:r w:rsidR="00D123BE" w:rsidRPr="00583E6E">
        <w:rPr>
          <w:rFonts w:ascii="Tahoma" w:hAnsi="Tahoma" w:cs="Tahoma"/>
          <w:sz w:val="20"/>
          <w:szCs w:val="20"/>
        </w:rPr>
        <w:t xml:space="preserve"> vidika normalnega bivanja</w:t>
      </w:r>
      <w:r w:rsidR="00066499" w:rsidRPr="00583E6E">
        <w:rPr>
          <w:rFonts w:ascii="Tahoma" w:hAnsi="Tahoma" w:cs="Tahoma"/>
          <w:sz w:val="20"/>
          <w:szCs w:val="20"/>
        </w:rPr>
        <w:t>)</w:t>
      </w:r>
    </w:p>
    <w:p w14:paraId="75EF8FC1" w14:textId="77777777" w:rsidR="00897F00" w:rsidRPr="00583E6E" w:rsidRDefault="00897F00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zamakanje </w:t>
      </w:r>
      <w:r w:rsidR="00B84F06" w:rsidRPr="00583E6E">
        <w:rPr>
          <w:rFonts w:ascii="Tahoma" w:hAnsi="Tahoma" w:cs="Tahoma"/>
          <w:sz w:val="20"/>
          <w:szCs w:val="20"/>
        </w:rPr>
        <w:t xml:space="preserve">na  </w:t>
      </w:r>
      <w:r w:rsidRPr="00583E6E">
        <w:rPr>
          <w:rFonts w:ascii="Tahoma" w:hAnsi="Tahoma" w:cs="Tahoma"/>
          <w:sz w:val="20"/>
          <w:szCs w:val="20"/>
        </w:rPr>
        <w:t>odtočnih cev</w:t>
      </w:r>
      <w:r w:rsidR="00B84F06" w:rsidRPr="00583E6E">
        <w:rPr>
          <w:rFonts w:ascii="Tahoma" w:hAnsi="Tahoma" w:cs="Tahoma"/>
          <w:sz w:val="20"/>
          <w:szCs w:val="20"/>
        </w:rPr>
        <w:t>eh</w:t>
      </w:r>
      <w:r w:rsidRPr="00583E6E">
        <w:rPr>
          <w:rFonts w:ascii="Tahoma" w:hAnsi="Tahoma" w:cs="Tahoma"/>
          <w:sz w:val="20"/>
          <w:szCs w:val="20"/>
        </w:rPr>
        <w:t xml:space="preserve"> ali </w:t>
      </w:r>
      <w:r w:rsidR="00B84F06" w:rsidRPr="00583E6E">
        <w:rPr>
          <w:rFonts w:ascii="Tahoma" w:hAnsi="Tahoma" w:cs="Tahoma"/>
          <w:sz w:val="20"/>
          <w:szCs w:val="20"/>
        </w:rPr>
        <w:t>talne</w:t>
      </w:r>
      <w:r w:rsidR="004D4BE6" w:rsidRPr="00583E6E">
        <w:rPr>
          <w:rFonts w:ascii="Tahoma" w:hAnsi="Tahoma" w:cs="Tahoma"/>
          <w:sz w:val="20"/>
          <w:szCs w:val="20"/>
        </w:rPr>
        <w:t>m</w:t>
      </w:r>
      <w:r w:rsidR="00B84F06" w:rsidRPr="00583E6E">
        <w:rPr>
          <w:rFonts w:ascii="Tahoma" w:hAnsi="Tahoma" w:cs="Tahoma"/>
          <w:sz w:val="20"/>
          <w:szCs w:val="20"/>
        </w:rPr>
        <w:t xml:space="preserve"> </w:t>
      </w:r>
      <w:r w:rsidRPr="00583E6E">
        <w:rPr>
          <w:rFonts w:ascii="Tahoma" w:hAnsi="Tahoma" w:cs="Tahoma"/>
          <w:sz w:val="20"/>
          <w:szCs w:val="20"/>
        </w:rPr>
        <w:t>sifon</w:t>
      </w:r>
      <w:r w:rsidR="004D4BE6" w:rsidRPr="00583E6E">
        <w:rPr>
          <w:rFonts w:ascii="Tahoma" w:hAnsi="Tahoma" w:cs="Tahoma"/>
          <w:sz w:val="20"/>
          <w:szCs w:val="20"/>
        </w:rPr>
        <w:t>u</w:t>
      </w:r>
      <w:r w:rsidRPr="00583E6E">
        <w:rPr>
          <w:rFonts w:ascii="Tahoma" w:hAnsi="Tahoma" w:cs="Tahoma"/>
          <w:sz w:val="20"/>
          <w:szCs w:val="20"/>
        </w:rPr>
        <w:t xml:space="preserve"> (zamenjava cevi in delna obdelava mesta poškodbe</w:t>
      </w:r>
      <w:r w:rsidR="00D123BE" w:rsidRPr="00583E6E">
        <w:rPr>
          <w:rFonts w:ascii="Tahoma" w:hAnsi="Tahoma" w:cs="Tahoma"/>
          <w:sz w:val="20"/>
          <w:szCs w:val="20"/>
        </w:rPr>
        <w:t xml:space="preserve"> do te mere, da nadaljevanje sanacije lahko počaka iz vidika normalnega bivanja</w:t>
      </w:r>
      <w:r w:rsidRPr="00583E6E">
        <w:rPr>
          <w:rFonts w:ascii="Tahoma" w:hAnsi="Tahoma" w:cs="Tahoma"/>
          <w:sz w:val="20"/>
          <w:szCs w:val="20"/>
        </w:rPr>
        <w:t>)</w:t>
      </w:r>
    </w:p>
    <w:p w14:paraId="026AC997" w14:textId="7F355EB3" w:rsidR="000260DB" w:rsidRPr="00583E6E" w:rsidRDefault="000260DB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okvarjene raztezne posode v sanitarnem sistemu</w:t>
      </w:r>
      <w:r w:rsidR="00B84F06" w:rsidRPr="00583E6E">
        <w:rPr>
          <w:rFonts w:ascii="Tahoma" w:hAnsi="Tahoma" w:cs="Tahoma"/>
          <w:sz w:val="20"/>
          <w:szCs w:val="20"/>
        </w:rPr>
        <w:t xml:space="preserve"> (zamenjava raztezne posode) – sistem ogrevanja</w:t>
      </w:r>
      <w:r w:rsidR="008C532E" w:rsidRPr="00583E6E">
        <w:rPr>
          <w:rFonts w:ascii="Tahoma" w:hAnsi="Tahoma" w:cs="Tahoma"/>
          <w:sz w:val="20"/>
          <w:szCs w:val="20"/>
        </w:rPr>
        <w:t xml:space="preserve"> </w:t>
      </w:r>
    </w:p>
    <w:p w14:paraId="55C45DAD" w14:textId="77777777" w:rsidR="005D0F07" w:rsidRPr="00583E6E" w:rsidRDefault="009A63B5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nedelujoči vodomeri in kalorimetri  </w:t>
      </w:r>
      <w:r w:rsidR="00B84F06" w:rsidRPr="00583E6E">
        <w:rPr>
          <w:rFonts w:ascii="Tahoma" w:hAnsi="Tahoma" w:cs="Tahoma"/>
          <w:sz w:val="20"/>
          <w:szCs w:val="20"/>
        </w:rPr>
        <w:t>(zamenjava)</w:t>
      </w:r>
    </w:p>
    <w:p w14:paraId="694A9C0D" w14:textId="06BEB470" w:rsidR="00F77E56" w:rsidRPr="00583E6E" w:rsidRDefault="00F77E56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puščanje ventil</w:t>
      </w:r>
      <w:r w:rsidR="00EB54EA" w:rsidRPr="00583E6E">
        <w:rPr>
          <w:rFonts w:ascii="Tahoma" w:hAnsi="Tahoma" w:cs="Tahoma"/>
          <w:sz w:val="20"/>
          <w:szCs w:val="20"/>
        </w:rPr>
        <w:t>ov</w:t>
      </w:r>
      <w:r w:rsidRPr="00583E6E">
        <w:rPr>
          <w:rFonts w:ascii="Tahoma" w:hAnsi="Tahoma" w:cs="Tahoma"/>
          <w:sz w:val="20"/>
          <w:szCs w:val="20"/>
        </w:rPr>
        <w:t xml:space="preserve"> na vodovo</w:t>
      </w:r>
      <w:r w:rsidR="00EB54EA" w:rsidRPr="00583E6E">
        <w:rPr>
          <w:rFonts w:ascii="Tahoma" w:hAnsi="Tahoma" w:cs="Tahoma"/>
          <w:sz w:val="20"/>
          <w:szCs w:val="20"/>
        </w:rPr>
        <w:t>du, ogrevanju in interni kanalizaciji</w:t>
      </w:r>
      <w:r w:rsidRPr="00583E6E">
        <w:rPr>
          <w:rFonts w:ascii="Tahoma" w:hAnsi="Tahoma" w:cs="Tahoma"/>
          <w:sz w:val="20"/>
          <w:szCs w:val="20"/>
        </w:rPr>
        <w:t xml:space="preserve"> </w:t>
      </w:r>
      <w:r w:rsidR="00B84F06" w:rsidRPr="00583E6E">
        <w:rPr>
          <w:rFonts w:ascii="Tahoma" w:hAnsi="Tahoma" w:cs="Tahoma"/>
          <w:sz w:val="20"/>
          <w:szCs w:val="20"/>
        </w:rPr>
        <w:t>»</w:t>
      </w:r>
      <w:r w:rsidRPr="00583E6E">
        <w:rPr>
          <w:rFonts w:ascii="Tahoma" w:hAnsi="Tahoma" w:cs="Tahoma"/>
          <w:sz w:val="20"/>
          <w:szCs w:val="20"/>
        </w:rPr>
        <w:t>npr. stenski zaporni ventil</w:t>
      </w:r>
      <w:r w:rsidR="00EB54EA" w:rsidRPr="00583E6E">
        <w:rPr>
          <w:rFonts w:ascii="Tahoma" w:hAnsi="Tahoma" w:cs="Tahoma"/>
          <w:sz w:val="20"/>
          <w:szCs w:val="20"/>
        </w:rPr>
        <w:t>, ventili za pralni stroj, stenski sifoni, kolena</w:t>
      </w:r>
      <w:r w:rsidR="00B84F06" w:rsidRPr="00583E6E">
        <w:rPr>
          <w:rFonts w:ascii="Tahoma" w:hAnsi="Tahoma" w:cs="Tahoma"/>
          <w:sz w:val="20"/>
          <w:szCs w:val="20"/>
        </w:rPr>
        <w:t>« (zamenjava poškodovanih delov do te mere, da morebitno nadaljevanje sanacije lahko počaka z vidika normalnega bivanja</w:t>
      </w:r>
      <w:r w:rsidR="008C532E" w:rsidRPr="008C532E">
        <w:rPr>
          <w:rFonts w:ascii="Tahoma" w:hAnsi="Tahoma" w:cs="Tahoma"/>
          <w:sz w:val="20"/>
          <w:szCs w:val="20"/>
        </w:rPr>
        <w:t>)</w:t>
      </w:r>
    </w:p>
    <w:p w14:paraId="6E518645" w14:textId="284C44F9" w:rsidR="00347261" w:rsidRPr="00583E6E" w:rsidRDefault="00F77E56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pokvarjena armatura </w:t>
      </w:r>
      <w:r w:rsidR="00B84F06" w:rsidRPr="00583E6E">
        <w:rPr>
          <w:rFonts w:ascii="Tahoma" w:hAnsi="Tahoma" w:cs="Tahoma"/>
          <w:sz w:val="20"/>
          <w:szCs w:val="20"/>
        </w:rPr>
        <w:t>»</w:t>
      </w:r>
      <w:r w:rsidRPr="00583E6E">
        <w:rPr>
          <w:rFonts w:ascii="Tahoma" w:hAnsi="Tahoma" w:cs="Tahoma"/>
          <w:sz w:val="20"/>
          <w:szCs w:val="20"/>
        </w:rPr>
        <w:t xml:space="preserve">voda teče kljub zaprti </w:t>
      </w:r>
      <w:r w:rsidR="00B84F06" w:rsidRPr="00583E6E">
        <w:rPr>
          <w:rFonts w:ascii="Tahoma" w:hAnsi="Tahoma" w:cs="Tahoma"/>
          <w:sz w:val="20"/>
          <w:szCs w:val="20"/>
        </w:rPr>
        <w:t>armaturi« (zamenjava armature</w:t>
      </w:r>
      <w:r w:rsidR="008C532E" w:rsidRPr="008C532E">
        <w:rPr>
          <w:rFonts w:ascii="Tahoma" w:hAnsi="Tahoma" w:cs="Tahoma"/>
          <w:sz w:val="20"/>
          <w:szCs w:val="20"/>
        </w:rPr>
        <w:t>)</w:t>
      </w:r>
    </w:p>
    <w:p w14:paraId="48990651" w14:textId="77777777" w:rsidR="006141EB" w:rsidRPr="00583E6E" w:rsidRDefault="009A63B5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Ogrevanje</w:t>
      </w:r>
      <w:r w:rsidR="00DF1E19" w:rsidRPr="00583E6E">
        <w:rPr>
          <w:rFonts w:ascii="Tahoma" w:hAnsi="Tahoma" w:cs="Tahoma"/>
          <w:sz w:val="20"/>
          <w:szCs w:val="20"/>
        </w:rPr>
        <w:t>:</w:t>
      </w:r>
    </w:p>
    <w:p w14:paraId="31943801" w14:textId="77777777" w:rsidR="00346CEA" w:rsidRPr="00583E6E" w:rsidRDefault="009A63B5" w:rsidP="00583E6E">
      <w:pPr>
        <w:pStyle w:val="Odstavekseznama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cent</w:t>
      </w:r>
      <w:r w:rsidR="006141EB" w:rsidRPr="00583E6E">
        <w:rPr>
          <w:rFonts w:ascii="Tahoma" w:hAnsi="Tahoma" w:cs="Tahoma"/>
          <w:sz w:val="20"/>
          <w:szCs w:val="20"/>
        </w:rPr>
        <w:t>r</w:t>
      </w:r>
      <w:r w:rsidRPr="00583E6E">
        <w:rPr>
          <w:rFonts w:ascii="Tahoma" w:hAnsi="Tahoma" w:cs="Tahoma"/>
          <w:sz w:val="20"/>
          <w:szCs w:val="20"/>
        </w:rPr>
        <w:t>alno ogrevanje:</w:t>
      </w:r>
    </w:p>
    <w:p w14:paraId="1E354B64" w14:textId="77777777" w:rsidR="009A63B5" w:rsidRPr="00583E6E" w:rsidRDefault="006141EB" w:rsidP="00583E6E">
      <w:pPr>
        <w:pStyle w:val="Odstavekseznama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- </w:t>
      </w:r>
      <w:proofErr w:type="spellStart"/>
      <w:r w:rsidR="009A63B5" w:rsidRPr="00583E6E">
        <w:rPr>
          <w:rFonts w:ascii="Tahoma" w:hAnsi="Tahoma" w:cs="Tahoma"/>
          <w:sz w:val="20"/>
          <w:szCs w:val="20"/>
        </w:rPr>
        <w:t>prerjaveni</w:t>
      </w:r>
      <w:proofErr w:type="spellEnd"/>
      <w:r w:rsidR="009A63B5" w:rsidRPr="00583E6E">
        <w:rPr>
          <w:rFonts w:ascii="Tahoma" w:hAnsi="Tahoma" w:cs="Tahoma"/>
          <w:sz w:val="20"/>
          <w:szCs w:val="20"/>
        </w:rPr>
        <w:t xml:space="preserve"> radiatorji (zamenjava) </w:t>
      </w:r>
    </w:p>
    <w:p w14:paraId="7D9A0AAC" w14:textId="77777777" w:rsidR="009A63B5" w:rsidRPr="00583E6E" w:rsidRDefault="009A63B5" w:rsidP="00583E6E">
      <w:pPr>
        <w:pStyle w:val="Odstavekseznama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etažno ogrevanje:</w:t>
      </w:r>
    </w:p>
    <w:p w14:paraId="02643458" w14:textId="77777777" w:rsidR="008C532E" w:rsidRDefault="009A63B5" w:rsidP="008C532E">
      <w:pPr>
        <w:spacing w:line="36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8C532E">
        <w:rPr>
          <w:rFonts w:ascii="Tahoma" w:hAnsi="Tahoma" w:cs="Tahoma"/>
          <w:sz w:val="20"/>
          <w:szCs w:val="20"/>
        </w:rPr>
        <w:t xml:space="preserve">- </w:t>
      </w:r>
      <w:proofErr w:type="spellStart"/>
      <w:r w:rsidRPr="008C532E">
        <w:rPr>
          <w:rFonts w:ascii="Tahoma" w:hAnsi="Tahoma" w:cs="Tahoma"/>
          <w:sz w:val="20"/>
          <w:szCs w:val="20"/>
        </w:rPr>
        <w:t>prerjaveni</w:t>
      </w:r>
      <w:proofErr w:type="spellEnd"/>
      <w:r w:rsidRPr="008C532E">
        <w:rPr>
          <w:rFonts w:ascii="Tahoma" w:hAnsi="Tahoma" w:cs="Tahoma"/>
          <w:sz w:val="20"/>
          <w:szCs w:val="20"/>
        </w:rPr>
        <w:t xml:space="preserve"> radiatorji (zamenjava)</w:t>
      </w:r>
    </w:p>
    <w:p w14:paraId="09030219" w14:textId="6F87F1C5" w:rsidR="009A63B5" w:rsidRPr="008C532E" w:rsidRDefault="009A63B5" w:rsidP="008C532E">
      <w:pPr>
        <w:spacing w:line="36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8C532E">
        <w:rPr>
          <w:rFonts w:ascii="Tahoma" w:hAnsi="Tahoma" w:cs="Tahoma"/>
          <w:sz w:val="20"/>
          <w:szCs w:val="20"/>
        </w:rPr>
        <w:t xml:space="preserve">- počena cev za ogrevanje z vsemi spoji in T kosi »v tleh ali steni« (popravilo oziroma zamenjava </w:t>
      </w:r>
      <w:r w:rsidR="008C532E">
        <w:rPr>
          <w:rFonts w:ascii="Tahoma" w:hAnsi="Tahoma" w:cs="Tahoma"/>
          <w:sz w:val="20"/>
          <w:szCs w:val="20"/>
        </w:rPr>
        <w:t xml:space="preserve">  </w:t>
      </w:r>
      <w:r w:rsidRPr="008C532E">
        <w:rPr>
          <w:rFonts w:ascii="Tahoma" w:hAnsi="Tahoma" w:cs="Tahoma"/>
          <w:sz w:val="20"/>
          <w:szCs w:val="20"/>
        </w:rPr>
        <w:t xml:space="preserve">z vzpostavitvijo prvotnega stanja) </w:t>
      </w:r>
    </w:p>
    <w:p w14:paraId="537420CB" w14:textId="77777777" w:rsidR="00B42C64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</w:t>
      </w:r>
      <w:r w:rsidR="00A75FA6" w:rsidRPr="00583E6E">
        <w:rPr>
          <w:rFonts w:ascii="Tahoma" w:hAnsi="Tahoma" w:cs="Tahoma"/>
          <w:sz w:val="20"/>
          <w:szCs w:val="20"/>
        </w:rPr>
        <w:t xml:space="preserve">kvara </w:t>
      </w:r>
      <w:r w:rsidR="00703493" w:rsidRPr="00583E6E">
        <w:rPr>
          <w:rFonts w:ascii="Tahoma" w:hAnsi="Tahoma" w:cs="Tahoma"/>
          <w:sz w:val="20"/>
          <w:szCs w:val="20"/>
        </w:rPr>
        <w:t xml:space="preserve">na </w:t>
      </w:r>
      <w:r w:rsidR="00A75FA6" w:rsidRPr="00583E6E">
        <w:rPr>
          <w:rFonts w:ascii="Tahoma" w:hAnsi="Tahoma" w:cs="Tahoma"/>
          <w:sz w:val="20"/>
          <w:szCs w:val="20"/>
        </w:rPr>
        <w:t>ogrevaln</w:t>
      </w:r>
      <w:r w:rsidR="00703493" w:rsidRPr="00583E6E">
        <w:rPr>
          <w:rFonts w:ascii="Tahoma" w:hAnsi="Tahoma" w:cs="Tahoma"/>
          <w:sz w:val="20"/>
          <w:szCs w:val="20"/>
        </w:rPr>
        <w:t>i</w:t>
      </w:r>
      <w:r w:rsidR="00A75FA6" w:rsidRPr="00583E6E">
        <w:rPr>
          <w:rFonts w:ascii="Tahoma" w:hAnsi="Tahoma" w:cs="Tahoma"/>
          <w:sz w:val="20"/>
          <w:szCs w:val="20"/>
        </w:rPr>
        <w:t xml:space="preserve"> naprav</w:t>
      </w:r>
      <w:r w:rsidR="00703493" w:rsidRPr="00583E6E">
        <w:rPr>
          <w:rFonts w:ascii="Tahoma" w:hAnsi="Tahoma" w:cs="Tahoma"/>
          <w:sz w:val="20"/>
          <w:szCs w:val="20"/>
        </w:rPr>
        <w:t xml:space="preserve">i </w:t>
      </w:r>
      <w:r w:rsidR="00A75FA6" w:rsidRPr="00583E6E">
        <w:rPr>
          <w:rFonts w:ascii="Tahoma" w:hAnsi="Tahoma" w:cs="Tahoma"/>
          <w:sz w:val="20"/>
          <w:szCs w:val="20"/>
        </w:rPr>
        <w:t xml:space="preserve"> </w:t>
      </w:r>
      <w:r w:rsidR="00703493" w:rsidRPr="00583E6E">
        <w:rPr>
          <w:rFonts w:ascii="Tahoma" w:hAnsi="Tahoma" w:cs="Tahoma"/>
          <w:sz w:val="20"/>
          <w:szCs w:val="20"/>
        </w:rPr>
        <w:t xml:space="preserve">»ogrevanje prostorov in sanitarne vode« </w:t>
      </w:r>
      <w:r w:rsidR="00A75FA6" w:rsidRPr="00583E6E">
        <w:rPr>
          <w:rFonts w:ascii="Tahoma" w:hAnsi="Tahoma" w:cs="Tahoma"/>
          <w:sz w:val="20"/>
          <w:szCs w:val="20"/>
        </w:rPr>
        <w:t>(</w:t>
      </w:r>
      <w:r w:rsidR="00703493" w:rsidRPr="00583E6E">
        <w:rPr>
          <w:rFonts w:ascii="Tahoma" w:hAnsi="Tahoma" w:cs="Tahoma"/>
          <w:sz w:val="20"/>
          <w:szCs w:val="20"/>
        </w:rPr>
        <w:t xml:space="preserve">popravilo oziroma zamenjava) </w:t>
      </w:r>
      <w:r w:rsidRPr="00583E6E">
        <w:rPr>
          <w:rFonts w:ascii="Tahoma" w:hAnsi="Tahoma" w:cs="Tahoma"/>
          <w:sz w:val="20"/>
          <w:szCs w:val="20"/>
        </w:rPr>
        <w:t>p</w:t>
      </w:r>
      <w:r w:rsidR="00A75FA6" w:rsidRPr="00583E6E">
        <w:rPr>
          <w:rFonts w:ascii="Tahoma" w:hAnsi="Tahoma" w:cs="Tahoma"/>
          <w:sz w:val="20"/>
          <w:szCs w:val="20"/>
        </w:rPr>
        <w:t>uščanje ventila na ogrevalu</w:t>
      </w:r>
      <w:r w:rsidR="009A63B5" w:rsidRPr="00583E6E">
        <w:rPr>
          <w:rFonts w:ascii="Tahoma" w:hAnsi="Tahoma" w:cs="Tahoma"/>
          <w:sz w:val="20"/>
          <w:szCs w:val="20"/>
        </w:rPr>
        <w:t xml:space="preserve"> (strošek najemnika)</w:t>
      </w:r>
    </w:p>
    <w:p w14:paraId="291AEFED" w14:textId="77777777" w:rsidR="00346CEA" w:rsidRPr="00583E6E" w:rsidRDefault="00CB2797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Plinska instalacija:</w:t>
      </w:r>
    </w:p>
    <w:p w14:paraId="09732B52" w14:textId="5762D693" w:rsidR="00CB2797" w:rsidRPr="00E055D2" w:rsidRDefault="00CB2797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puščanje plina od plin</w:t>
      </w:r>
      <w:r w:rsidR="006141EB" w:rsidRPr="00583E6E">
        <w:rPr>
          <w:rFonts w:ascii="Tahoma" w:hAnsi="Tahoma" w:cs="Tahoma"/>
          <w:sz w:val="20"/>
          <w:szCs w:val="20"/>
        </w:rPr>
        <w:t>omera</w:t>
      </w:r>
      <w:r w:rsidRPr="00583E6E">
        <w:rPr>
          <w:rFonts w:ascii="Tahoma" w:hAnsi="Tahoma" w:cs="Tahoma"/>
          <w:sz w:val="20"/>
          <w:szCs w:val="20"/>
        </w:rPr>
        <w:t xml:space="preserve"> dalje</w:t>
      </w:r>
      <w:r w:rsidR="00860B99" w:rsidRPr="00583E6E">
        <w:rPr>
          <w:rFonts w:ascii="Tahoma" w:hAnsi="Tahoma" w:cs="Tahoma"/>
          <w:sz w:val="20"/>
          <w:szCs w:val="20"/>
        </w:rPr>
        <w:t xml:space="preserve"> (pred in za </w:t>
      </w:r>
      <w:r w:rsidR="006141EB" w:rsidRPr="00583E6E">
        <w:rPr>
          <w:rFonts w:ascii="Tahoma" w:hAnsi="Tahoma" w:cs="Tahoma"/>
          <w:sz w:val="20"/>
          <w:szCs w:val="20"/>
        </w:rPr>
        <w:t>plinomerom</w:t>
      </w:r>
      <w:r w:rsidR="00860B99" w:rsidRPr="00583E6E">
        <w:rPr>
          <w:rFonts w:ascii="Tahoma" w:hAnsi="Tahoma" w:cs="Tahoma"/>
          <w:sz w:val="20"/>
          <w:szCs w:val="20"/>
        </w:rPr>
        <w:t xml:space="preserve"> v stanovanju)</w:t>
      </w:r>
      <w:r w:rsidR="008C532E">
        <w:rPr>
          <w:rFonts w:ascii="Tahoma" w:hAnsi="Tahoma" w:cs="Tahoma"/>
          <w:sz w:val="20"/>
          <w:szCs w:val="20"/>
        </w:rPr>
        <w:t xml:space="preserve"> in</w:t>
      </w:r>
      <w:r w:rsidR="00703493" w:rsidRPr="00583E6E">
        <w:rPr>
          <w:rFonts w:ascii="Tahoma" w:hAnsi="Tahoma" w:cs="Tahoma"/>
          <w:sz w:val="20"/>
          <w:szCs w:val="20"/>
        </w:rPr>
        <w:t xml:space="preserve"> </w:t>
      </w:r>
      <w:r w:rsidR="008C532E">
        <w:rPr>
          <w:rFonts w:ascii="Tahoma" w:hAnsi="Tahoma" w:cs="Tahoma"/>
          <w:sz w:val="20"/>
          <w:szCs w:val="20"/>
        </w:rPr>
        <w:t>r</w:t>
      </w:r>
      <w:r w:rsidR="00703493" w:rsidRPr="00583E6E">
        <w:rPr>
          <w:rFonts w:ascii="Tahoma" w:hAnsi="Tahoma" w:cs="Tahoma"/>
          <w:sz w:val="20"/>
          <w:szCs w:val="20"/>
        </w:rPr>
        <w:t>edno čiščenje, kontrola ali zamenjava gorilnikov, kontrola nepropustnosti za plin, zamenjava tesnil ipd. (Pravilnik o standardih vzdrževanja stanovanjskih stavb in stanovanj</w:t>
      </w:r>
      <w:r w:rsidR="008C532E">
        <w:rPr>
          <w:rFonts w:ascii="Tahoma" w:hAnsi="Tahoma" w:cs="Tahoma"/>
          <w:sz w:val="20"/>
          <w:szCs w:val="20"/>
        </w:rPr>
        <w:t>)</w:t>
      </w:r>
    </w:p>
    <w:p w14:paraId="2251A290" w14:textId="77777777" w:rsidR="00703493" w:rsidRPr="00583E6E" w:rsidRDefault="00703493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30D62383" w14:textId="77777777" w:rsidR="00346CEA" w:rsidRPr="00583E6E" w:rsidRDefault="00963303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lastRenderedPageBreak/>
        <w:t>Elektro inštalacija</w:t>
      </w:r>
      <w:r w:rsidR="00DF1E19" w:rsidRPr="00583E6E">
        <w:rPr>
          <w:rFonts w:ascii="Tahoma" w:hAnsi="Tahoma" w:cs="Tahoma"/>
          <w:sz w:val="20"/>
          <w:szCs w:val="20"/>
        </w:rPr>
        <w:t>:</w:t>
      </w:r>
    </w:p>
    <w:p w14:paraId="221D3115" w14:textId="77777777" w:rsidR="00963303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k</w:t>
      </w:r>
      <w:r w:rsidR="00963303" w:rsidRPr="00583E6E">
        <w:rPr>
          <w:rFonts w:ascii="Tahoma" w:hAnsi="Tahoma" w:cs="Tahoma"/>
          <w:sz w:val="20"/>
          <w:szCs w:val="20"/>
        </w:rPr>
        <w:t>ratek stik na elektro inštalaciji</w:t>
      </w:r>
      <w:r w:rsidR="00703493" w:rsidRPr="00583E6E">
        <w:rPr>
          <w:rFonts w:ascii="Tahoma" w:hAnsi="Tahoma" w:cs="Tahoma"/>
          <w:sz w:val="20"/>
          <w:szCs w:val="20"/>
        </w:rPr>
        <w:t xml:space="preserve"> (preveritev preobremenitve električne napeljave</w:t>
      </w:r>
      <w:r w:rsidR="007A0507" w:rsidRPr="00583E6E">
        <w:rPr>
          <w:rFonts w:ascii="Tahoma" w:hAnsi="Tahoma" w:cs="Tahoma"/>
          <w:sz w:val="20"/>
          <w:szCs w:val="20"/>
        </w:rPr>
        <w:t xml:space="preserve"> z meritvami</w:t>
      </w:r>
      <w:r w:rsidR="00D771EB" w:rsidRPr="00583E6E">
        <w:rPr>
          <w:rFonts w:ascii="Tahoma" w:hAnsi="Tahoma" w:cs="Tahoma"/>
          <w:sz w:val="20"/>
          <w:szCs w:val="20"/>
        </w:rPr>
        <w:t xml:space="preserve"> in zamenjava stare elektro</w:t>
      </w:r>
      <w:r w:rsidR="006141EB" w:rsidRPr="00583E6E">
        <w:rPr>
          <w:rFonts w:ascii="Tahoma" w:hAnsi="Tahoma" w:cs="Tahoma"/>
          <w:sz w:val="20"/>
          <w:szCs w:val="20"/>
        </w:rPr>
        <w:t xml:space="preserve"> o</w:t>
      </w:r>
      <w:r w:rsidR="00D771EB" w:rsidRPr="00583E6E">
        <w:rPr>
          <w:rFonts w:ascii="Tahoma" w:hAnsi="Tahoma" w:cs="Tahoma"/>
          <w:sz w:val="20"/>
          <w:szCs w:val="20"/>
        </w:rPr>
        <w:t>marice</w:t>
      </w:r>
      <w:r w:rsidR="007A0507" w:rsidRPr="00583E6E">
        <w:rPr>
          <w:rFonts w:ascii="Tahoma" w:hAnsi="Tahoma" w:cs="Tahoma"/>
          <w:sz w:val="20"/>
          <w:szCs w:val="20"/>
        </w:rPr>
        <w:t>)</w:t>
      </w:r>
    </w:p>
    <w:p w14:paraId="54F0B9F6" w14:textId="3F581D4C" w:rsidR="00963303" w:rsidRPr="008C532E" w:rsidRDefault="00224063" w:rsidP="008C532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</w:t>
      </w:r>
      <w:r w:rsidR="00963303" w:rsidRPr="00583E6E">
        <w:rPr>
          <w:rFonts w:ascii="Tahoma" w:hAnsi="Tahoma" w:cs="Tahoma"/>
          <w:sz w:val="20"/>
          <w:szCs w:val="20"/>
        </w:rPr>
        <w:t>kvara glavnih varovalk</w:t>
      </w:r>
      <w:r w:rsidR="001D791A" w:rsidRPr="00583E6E">
        <w:rPr>
          <w:rFonts w:ascii="Tahoma" w:hAnsi="Tahoma" w:cs="Tahoma"/>
          <w:sz w:val="20"/>
          <w:szCs w:val="20"/>
        </w:rPr>
        <w:t xml:space="preserve"> ali varovalk v omarici</w:t>
      </w:r>
      <w:r w:rsidR="007A0507" w:rsidRPr="008C532E">
        <w:rPr>
          <w:rFonts w:ascii="Tahoma" w:hAnsi="Tahoma" w:cs="Tahoma"/>
          <w:sz w:val="20"/>
          <w:szCs w:val="20"/>
        </w:rPr>
        <w:t xml:space="preserve"> </w:t>
      </w:r>
      <w:r w:rsidR="008C532E">
        <w:rPr>
          <w:rFonts w:ascii="Tahoma" w:hAnsi="Tahoma" w:cs="Tahoma"/>
          <w:sz w:val="20"/>
          <w:szCs w:val="20"/>
        </w:rPr>
        <w:t>ter n</w:t>
      </w:r>
      <w:r w:rsidR="007A0507" w:rsidRPr="008C532E">
        <w:rPr>
          <w:rFonts w:ascii="Tahoma" w:hAnsi="Tahoma" w:cs="Tahoma"/>
          <w:sz w:val="20"/>
          <w:szCs w:val="20"/>
        </w:rPr>
        <w:t>adomestitev pokvarjenih oz. poškodovanih varovalk, vtičnic, stikal ipd</w:t>
      </w:r>
      <w:r w:rsidR="00583E6E" w:rsidRPr="008C532E">
        <w:rPr>
          <w:rFonts w:ascii="Tahoma" w:hAnsi="Tahoma" w:cs="Tahoma"/>
          <w:sz w:val="20"/>
          <w:szCs w:val="20"/>
        </w:rPr>
        <w:t>.</w:t>
      </w:r>
      <w:r w:rsidR="007A0507" w:rsidRPr="008C532E">
        <w:rPr>
          <w:rFonts w:ascii="Tahoma" w:hAnsi="Tahoma" w:cs="Tahoma"/>
          <w:sz w:val="20"/>
          <w:szCs w:val="20"/>
        </w:rPr>
        <w:t xml:space="preserve"> (Pravilnik o standardih </w:t>
      </w:r>
      <w:r w:rsidR="00D771EB" w:rsidRPr="008C532E">
        <w:rPr>
          <w:rFonts w:ascii="Tahoma" w:hAnsi="Tahoma" w:cs="Tahoma"/>
          <w:sz w:val="20"/>
          <w:szCs w:val="20"/>
        </w:rPr>
        <w:t>vzdrževanja stanovanjskih stavb in stanovanj)</w:t>
      </w:r>
    </w:p>
    <w:p w14:paraId="321AE936" w14:textId="77777777" w:rsidR="00D771EB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u</w:t>
      </w:r>
      <w:r w:rsidR="00963303" w:rsidRPr="00583E6E">
        <w:rPr>
          <w:rFonts w:ascii="Tahoma" w:hAnsi="Tahoma" w:cs="Tahoma"/>
          <w:sz w:val="20"/>
          <w:szCs w:val="20"/>
        </w:rPr>
        <w:t>dar strele in posledično prekinjen električni tok</w:t>
      </w:r>
      <w:r w:rsidR="00D771EB" w:rsidRPr="00583E6E">
        <w:rPr>
          <w:rFonts w:ascii="Tahoma" w:hAnsi="Tahoma" w:cs="Tahoma"/>
          <w:sz w:val="20"/>
          <w:szCs w:val="20"/>
        </w:rPr>
        <w:t xml:space="preserve"> </w:t>
      </w:r>
    </w:p>
    <w:p w14:paraId="4D718419" w14:textId="77777777" w:rsidR="006141EB" w:rsidRPr="00583E6E" w:rsidRDefault="00D771EB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Stavbno pohištvo:</w:t>
      </w:r>
    </w:p>
    <w:p w14:paraId="16E597DD" w14:textId="423F24F8" w:rsidR="00E83F51" w:rsidRPr="00583E6E" w:rsidRDefault="00D771EB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poškodovano okovje (popravilo okovja kjer ni možn</w:t>
      </w:r>
      <w:r w:rsidR="008C532E">
        <w:rPr>
          <w:rFonts w:ascii="Tahoma" w:hAnsi="Tahoma" w:cs="Tahoma"/>
          <w:sz w:val="20"/>
          <w:szCs w:val="20"/>
        </w:rPr>
        <w:t>a</w:t>
      </w:r>
      <w:r w:rsidRPr="00583E6E">
        <w:rPr>
          <w:rFonts w:ascii="Tahoma" w:hAnsi="Tahoma" w:cs="Tahoma"/>
          <w:sz w:val="20"/>
          <w:szCs w:val="20"/>
        </w:rPr>
        <w:t xml:space="preserve"> zamenjava stavbnega pohištva)</w:t>
      </w:r>
    </w:p>
    <w:p w14:paraId="00FFB887" w14:textId="047CB005" w:rsidR="00D771EB" w:rsidRPr="00583E6E" w:rsidRDefault="00E83F51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poškodovane ključavnic</w:t>
      </w:r>
      <w:r w:rsidR="00226FF9">
        <w:rPr>
          <w:rFonts w:ascii="Tahoma" w:hAnsi="Tahoma" w:cs="Tahoma"/>
          <w:sz w:val="20"/>
          <w:szCs w:val="20"/>
        </w:rPr>
        <w:t>e</w:t>
      </w:r>
      <w:r w:rsidRPr="00583E6E">
        <w:rPr>
          <w:rFonts w:ascii="Tahoma" w:hAnsi="Tahoma" w:cs="Tahoma"/>
          <w:sz w:val="20"/>
          <w:szCs w:val="20"/>
        </w:rPr>
        <w:t xml:space="preserve"> protivlomnih vrat »v primeru ko ni posledica nepravilne rabe</w:t>
      </w:r>
      <w:r w:rsidR="008C532E">
        <w:rPr>
          <w:rFonts w:ascii="Tahoma" w:hAnsi="Tahoma" w:cs="Tahoma"/>
          <w:sz w:val="20"/>
          <w:szCs w:val="20"/>
        </w:rPr>
        <w:t>«</w:t>
      </w:r>
      <w:r w:rsidRPr="00583E6E">
        <w:rPr>
          <w:rFonts w:ascii="Tahoma" w:hAnsi="Tahoma" w:cs="Tahoma"/>
          <w:sz w:val="20"/>
          <w:szCs w:val="20"/>
        </w:rPr>
        <w:t xml:space="preserve"> (popravilo ali zamenjava)</w:t>
      </w:r>
      <w:r w:rsidR="00D771EB" w:rsidRPr="00583E6E">
        <w:rPr>
          <w:rFonts w:ascii="Tahoma" w:hAnsi="Tahoma" w:cs="Tahoma"/>
          <w:sz w:val="20"/>
          <w:szCs w:val="20"/>
        </w:rPr>
        <w:t xml:space="preserve"> </w:t>
      </w:r>
    </w:p>
    <w:p w14:paraId="6D56D235" w14:textId="0B7A1743" w:rsidR="00D771EB" w:rsidRPr="00583E6E" w:rsidRDefault="00E83F51" w:rsidP="00583E6E">
      <w:pPr>
        <w:pStyle w:val="Odstavekseznama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poškodba vhodnih vrat (vlom, nezmožnost odklepanja ali zaklepanja zaradi pokvarjenega mehanizma</w:t>
      </w:r>
      <w:r w:rsidR="008C532E">
        <w:rPr>
          <w:rFonts w:ascii="Tahoma" w:hAnsi="Tahoma" w:cs="Tahoma"/>
          <w:sz w:val="20"/>
          <w:szCs w:val="20"/>
        </w:rPr>
        <w:t xml:space="preserve"> </w:t>
      </w:r>
      <w:r w:rsidRPr="00583E6E">
        <w:rPr>
          <w:rFonts w:ascii="Tahoma" w:hAnsi="Tahoma" w:cs="Tahoma"/>
          <w:sz w:val="20"/>
          <w:szCs w:val="20"/>
        </w:rPr>
        <w:t>…)</w:t>
      </w:r>
    </w:p>
    <w:p w14:paraId="36CB19D1" w14:textId="77777777" w:rsidR="006141EB" w:rsidRPr="00583E6E" w:rsidRDefault="00A75FA6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Zamakanja zaradi zunanjih dejavnikov</w:t>
      </w:r>
      <w:r w:rsidR="000C0F48" w:rsidRPr="00583E6E">
        <w:rPr>
          <w:rFonts w:ascii="Tahoma" w:hAnsi="Tahoma" w:cs="Tahoma"/>
          <w:sz w:val="20"/>
          <w:szCs w:val="20"/>
        </w:rPr>
        <w:t>:</w:t>
      </w:r>
    </w:p>
    <w:p w14:paraId="28AA2EC9" w14:textId="77777777" w:rsidR="00860B99" w:rsidRPr="00583E6E" w:rsidRDefault="00A75FA6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ob</w:t>
      </w:r>
      <w:r w:rsidR="00997165" w:rsidRPr="00583E6E">
        <w:rPr>
          <w:rFonts w:ascii="Tahoma" w:hAnsi="Tahoma" w:cs="Tahoma"/>
          <w:sz w:val="20"/>
          <w:szCs w:val="20"/>
        </w:rPr>
        <w:t xml:space="preserve"> </w:t>
      </w:r>
      <w:r w:rsidR="00860B99" w:rsidRPr="00583E6E">
        <w:rPr>
          <w:rFonts w:ascii="Tahoma" w:hAnsi="Tahoma" w:cs="Tahoma"/>
          <w:sz w:val="20"/>
          <w:szCs w:val="20"/>
        </w:rPr>
        <w:t>stavbnem pohištvu</w:t>
      </w:r>
      <w:r w:rsidR="00D771EB" w:rsidRPr="00583E6E">
        <w:rPr>
          <w:rFonts w:ascii="Tahoma" w:hAnsi="Tahoma" w:cs="Tahoma"/>
          <w:sz w:val="20"/>
          <w:szCs w:val="20"/>
        </w:rPr>
        <w:t xml:space="preserve"> (izvedba </w:t>
      </w:r>
      <w:proofErr w:type="spellStart"/>
      <w:r w:rsidR="00D771EB" w:rsidRPr="00583E6E">
        <w:rPr>
          <w:rFonts w:ascii="Tahoma" w:hAnsi="Tahoma" w:cs="Tahoma"/>
          <w:sz w:val="20"/>
          <w:szCs w:val="20"/>
        </w:rPr>
        <w:t>silikoniranja</w:t>
      </w:r>
      <w:proofErr w:type="spellEnd"/>
      <w:r w:rsidR="00D771EB" w:rsidRPr="00583E6E">
        <w:rPr>
          <w:rFonts w:ascii="Tahoma" w:hAnsi="Tahoma" w:cs="Tahoma"/>
          <w:sz w:val="20"/>
          <w:szCs w:val="20"/>
        </w:rPr>
        <w:t xml:space="preserve"> in namestitve zaključnih profilov)</w:t>
      </w:r>
    </w:p>
    <w:p w14:paraId="23D18FEA" w14:textId="77777777" w:rsidR="00860B99" w:rsidRPr="00583E6E" w:rsidRDefault="00997165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madeži na zunanji steni ali</w:t>
      </w:r>
      <w:r w:rsidR="00A75FA6" w:rsidRPr="00583E6E">
        <w:rPr>
          <w:rFonts w:ascii="Tahoma" w:hAnsi="Tahoma" w:cs="Tahoma"/>
          <w:sz w:val="20"/>
          <w:szCs w:val="20"/>
        </w:rPr>
        <w:t xml:space="preserve"> stropu</w:t>
      </w:r>
      <w:r w:rsidR="00D771EB" w:rsidRPr="00583E6E">
        <w:rPr>
          <w:rFonts w:ascii="Tahoma" w:hAnsi="Tahoma" w:cs="Tahoma"/>
          <w:sz w:val="20"/>
          <w:szCs w:val="20"/>
        </w:rPr>
        <w:t xml:space="preserve"> (detekcija in prijava napake upravniku objekta)</w:t>
      </w:r>
    </w:p>
    <w:p w14:paraId="398AD502" w14:textId="77777777" w:rsidR="00860B99" w:rsidRPr="00583E6E" w:rsidRDefault="00997165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puščanje strehe</w:t>
      </w:r>
      <w:r w:rsidR="00D771EB" w:rsidRPr="00583E6E">
        <w:rPr>
          <w:rFonts w:ascii="Tahoma" w:hAnsi="Tahoma" w:cs="Tahoma"/>
          <w:sz w:val="20"/>
          <w:szCs w:val="20"/>
        </w:rPr>
        <w:t xml:space="preserve"> (prijava upravniku objekta in zamenjava poškodovane kritine)</w:t>
      </w:r>
    </w:p>
    <w:p w14:paraId="1E1A6EC4" w14:textId="77777777" w:rsidR="00346CEA" w:rsidRPr="00583E6E" w:rsidRDefault="00DF1E19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Gradbena konstrukcija:</w:t>
      </w:r>
    </w:p>
    <w:p w14:paraId="77182227" w14:textId="77777777" w:rsidR="00DF1E19" w:rsidRPr="00583E6E" w:rsidRDefault="00DF1E19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odpadanje ometa </w:t>
      </w:r>
      <w:r w:rsidR="004D4BE6" w:rsidRPr="00583E6E">
        <w:rPr>
          <w:rFonts w:ascii="Tahoma" w:hAnsi="Tahoma" w:cs="Tahoma"/>
          <w:sz w:val="20"/>
          <w:szCs w:val="20"/>
        </w:rPr>
        <w:t>s</w:t>
      </w:r>
      <w:r w:rsidRPr="00583E6E">
        <w:rPr>
          <w:rFonts w:ascii="Tahoma" w:hAnsi="Tahoma" w:cs="Tahoma"/>
          <w:sz w:val="20"/>
          <w:szCs w:val="20"/>
        </w:rPr>
        <w:t xml:space="preserve"> stropa ali stene</w:t>
      </w:r>
      <w:r w:rsidR="00066499" w:rsidRPr="00583E6E">
        <w:rPr>
          <w:rFonts w:ascii="Tahoma" w:hAnsi="Tahoma" w:cs="Tahoma"/>
          <w:sz w:val="20"/>
          <w:szCs w:val="20"/>
        </w:rPr>
        <w:t xml:space="preserve"> (</w:t>
      </w:r>
      <w:r w:rsidR="00795B12" w:rsidRPr="00583E6E">
        <w:rPr>
          <w:rFonts w:ascii="Tahoma" w:hAnsi="Tahoma" w:cs="Tahoma"/>
          <w:sz w:val="20"/>
          <w:szCs w:val="20"/>
        </w:rPr>
        <w:t xml:space="preserve">če gre za večjo količino - </w:t>
      </w:r>
      <w:r w:rsidR="00066499" w:rsidRPr="00583E6E">
        <w:rPr>
          <w:rFonts w:ascii="Tahoma" w:hAnsi="Tahoma" w:cs="Tahoma"/>
          <w:sz w:val="20"/>
          <w:szCs w:val="20"/>
        </w:rPr>
        <w:t>najnujnejša odstranitev v primeru</w:t>
      </w:r>
      <w:r w:rsidR="00860B99" w:rsidRPr="00583E6E">
        <w:rPr>
          <w:rFonts w:ascii="Tahoma" w:hAnsi="Tahoma" w:cs="Tahoma"/>
          <w:sz w:val="20"/>
          <w:szCs w:val="20"/>
        </w:rPr>
        <w:t xml:space="preserve">, </w:t>
      </w:r>
      <w:r w:rsidR="00066499" w:rsidRPr="00583E6E">
        <w:rPr>
          <w:rFonts w:ascii="Tahoma" w:hAnsi="Tahoma" w:cs="Tahoma"/>
          <w:sz w:val="20"/>
          <w:szCs w:val="20"/>
        </w:rPr>
        <w:t>da predstavlja nevarnost)</w:t>
      </w:r>
    </w:p>
    <w:p w14:paraId="73E320E9" w14:textId="77777777" w:rsidR="00A75FA6" w:rsidRPr="00583E6E" w:rsidRDefault="00DF1E19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poškodbe </w:t>
      </w:r>
      <w:r w:rsidR="00795B12" w:rsidRPr="00583E6E">
        <w:rPr>
          <w:rFonts w:ascii="Tahoma" w:hAnsi="Tahoma" w:cs="Tahoma"/>
          <w:sz w:val="20"/>
          <w:szCs w:val="20"/>
        </w:rPr>
        <w:t xml:space="preserve">nosilne </w:t>
      </w:r>
      <w:r w:rsidRPr="00583E6E">
        <w:rPr>
          <w:rFonts w:ascii="Tahoma" w:hAnsi="Tahoma" w:cs="Tahoma"/>
          <w:sz w:val="20"/>
          <w:szCs w:val="20"/>
        </w:rPr>
        <w:t>gradbene konstrukcije</w:t>
      </w:r>
      <w:r w:rsidR="00066499" w:rsidRPr="00583E6E">
        <w:rPr>
          <w:rFonts w:ascii="Tahoma" w:hAnsi="Tahoma" w:cs="Tahoma"/>
          <w:sz w:val="20"/>
          <w:szCs w:val="20"/>
        </w:rPr>
        <w:t xml:space="preserve"> (</w:t>
      </w:r>
      <w:r w:rsidR="00860B99" w:rsidRPr="00583E6E">
        <w:rPr>
          <w:rFonts w:ascii="Tahoma" w:hAnsi="Tahoma" w:cs="Tahoma"/>
          <w:sz w:val="20"/>
          <w:szCs w:val="20"/>
        </w:rPr>
        <w:t xml:space="preserve">interventni pristop v sodelovanju z </w:t>
      </w:r>
      <w:r w:rsidR="00066499" w:rsidRPr="00583E6E">
        <w:rPr>
          <w:rFonts w:ascii="Tahoma" w:hAnsi="Tahoma" w:cs="Tahoma"/>
          <w:sz w:val="20"/>
          <w:szCs w:val="20"/>
        </w:rPr>
        <w:t>upravni</w:t>
      </w:r>
      <w:r w:rsidR="00860B99" w:rsidRPr="00583E6E">
        <w:rPr>
          <w:rFonts w:ascii="Tahoma" w:hAnsi="Tahoma" w:cs="Tahoma"/>
          <w:sz w:val="20"/>
          <w:szCs w:val="20"/>
        </w:rPr>
        <w:t>kom</w:t>
      </w:r>
      <w:r w:rsidR="00066499" w:rsidRPr="00583E6E">
        <w:rPr>
          <w:rFonts w:ascii="Tahoma" w:hAnsi="Tahoma" w:cs="Tahoma"/>
          <w:sz w:val="20"/>
          <w:szCs w:val="20"/>
        </w:rPr>
        <w:t xml:space="preserve"> </w:t>
      </w:r>
      <w:r w:rsidR="00860B99" w:rsidRPr="00583E6E">
        <w:rPr>
          <w:rFonts w:ascii="Tahoma" w:hAnsi="Tahoma" w:cs="Tahoma"/>
          <w:sz w:val="20"/>
          <w:szCs w:val="20"/>
        </w:rPr>
        <w:t>objekta</w:t>
      </w:r>
      <w:r w:rsidR="00066499" w:rsidRPr="00583E6E">
        <w:rPr>
          <w:rFonts w:ascii="Tahoma" w:hAnsi="Tahoma" w:cs="Tahoma"/>
          <w:sz w:val="20"/>
          <w:szCs w:val="20"/>
        </w:rPr>
        <w:t>)</w:t>
      </w:r>
    </w:p>
    <w:p w14:paraId="6B727677" w14:textId="77777777" w:rsidR="00346CEA" w:rsidRPr="00583E6E" w:rsidRDefault="0091488A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Ostalo</w:t>
      </w:r>
      <w:r w:rsidR="00DF1E19" w:rsidRPr="00583E6E">
        <w:rPr>
          <w:rFonts w:ascii="Tahoma" w:hAnsi="Tahoma" w:cs="Tahoma"/>
          <w:sz w:val="20"/>
          <w:szCs w:val="20"/>
        </w:rPr>
        <w:t>:</w:t>
      </w:r>
    </w:p>
    <w:p w14:paraId="21379BC2" w14:textId="77777777" w:rsidR="0091488A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r</w:t>
      </w:r>
      <w:r w:rsidR="0091488A" w:rsidRPr="00583E6E">
        <w:rPr>
          <w:rFonts w:ascii="Tahoma" w:hAnsi="Tahoma" w:cs="Tahoma"/>
          <w:sz w:val="20"/>
          <w:szCs w:val="20"/>
        </w:rPr>
        <w:t xml:space="preserve">azbitje stekla na oknu ali balkonskih vratih </w:t>
      </w:r>
      <w:r w:rsidR="00E83F51" w:rsidRPr="00583E6E">
        <w:rPr>
          <w:rFonts w:ascii="Tahoma" w:hAnsi="Tahoma" w:cs="Tahoma"/>
          <w:sz w:val="20"/>
          <w:szCs w:val="20"/>
        </w:rPr>
        <w:t>»</w:t>
      </w:r>
      <w:r w:rsidR="0091488A" w:rsidRPr="00583E6E">
        <w:rPr>
          <w:rFonts w:ascii="Tahoma" w:hAnsi="Tahoma" w:cs="Tahoma"/>
          <w:sz w:val="20"/>
          <w:szCs w:val="20"/>
        </w:rPr>
        <w:t>zunanje površine</w:t>
      </w:r>
      <w:r w:rsidR="00066499" w:rsidRPr="00583E6E">
        <w:rPr>
          <w:rFonts w:ascii="Tahoma" w:hAnsi="Tahoma" w:cs="Tahoma"/>
          <w:sz w:val="20"/>
          <w:szCs w:val="20"/>
        </w:rPr>
        <w:t>, kot posledica n</w:t>
      </w:r>
      <w:r w:rsidR="00860B99" w:rsidRPr="00583E6E">
        <w:rPr>
          <w:rFonts w:ascii="Tahoma" w:hAnsi="Tahoma" w:cs="Tahoma"/>
          <w:sz w:val="20"/>
          <w:szCs w:val="20"/>
        </w:rPr>
        <w:t>a</w:t>
      </w:r>
      <w:r w:rsidR="00066499" w:rsidRPr="00583E6E">
        <w:rPr>
          <w:rFonts w:ascii="Tahoma" w:hAnsi="Tahoma" w:cs="Tahoma"/>
          <w:sz w:val="20"/>
          <w:szCs w:val="20"/>
        </w:rPr>
        <w:t>ravne nesreče ali drugih zunanjih dejavnikov, ki niso odvisni od najemnika</w:t>
      </w:r>
      <w:r w:rsidR="00E83F51" w:rsidRPr="00583E6E">
        <w:rPr>
          <w:rFonts w:ascii="Tahoma" w:hAnsi="Tahoma" w:cs="Tahoma"/>
          <w:sz w:val="20"/>
          <w:szCs w:val="20"/>
        </w:rPr>
        <w:t>« (zamenjava stekla)</w:t>
      </w:r>
    </w:p>
    <w:p w14:paraId="6D5F23EF" w14:textId="65DB1EA8" w:rsidR="0091488A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</w:t>
      </w:r>
      <w:r w:rsidR="0091488A" w:rsidRPr="00583E6E">
        <w:rPr>
          <w:rFonts w:ascii="Tahoma" w:hAnsi="Tahoma" w:cs="Tahoma"/>
          <w:sz w:val="20"/>
          <w:szCs w:val="20"/>
        </w:rPr>
        <w:t>okvarjen mehanizem za odprtje ali zaprtje balkonskih vrat (nezmožnost odklepanja ali zaklepanja</w:t>
      </w:r>
      <w:r w:rsidR="008C532E">
        <w:rPr>
          <w:rFonts w:ascii="Tahoma" w:hAnsi="Tahoma" w:cs="Tahoma"/>
          <w:sz w:val="20"/>
          <w:szCs w:val="20"/>
        </w:rPr>
        <w:t xml:space="preserve"> </w:t>
      </w:r>
      <w:r w:rsidR="0091488A" w:rsidRPr="00583E6E">
        <w:rPr>
          <w:rFonts w:ascii="Tahoma" w:hAnsi="Tahoma" w:cs="Tahoma"/>
          <w:sz w:val="20"/>
          <w:szCs w:val="20"/>
        </w:rPr>
        <w:t>…)</w:t>
      </w:r>
      <w:r w:rsidR="00E83F51" w:rsidRPr="00583E6E">
        <w:rPr>
          <w:rFonts w:ascii="Tahoma" w:hAnsi="Tahoma" w:cs="Tahoma"/>
          <w:sz w:val="20"/>
          <w:szCs w:val="20"/>
        </w:rPr>
        <w:t xml:space="preserve"> glej stavbno pohištvo</w:t>
      </w:r>
    </w:p>
    <w:p w14:paraId="75F28C72" w14:textId="22341183" w:rsidR="0091488A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</w:t>
      </w:r>
      <w:r w:rsidR="0091488A" w:rsidRPr="00583E6E">
        <w:rPr>
          <w:rFonts w:ascii="Tahoma" w:hAnsi="Tahoma" w:cs="Tahoma"/>
          <w:sz w:val="20"/>
          <w:szCs w:val="20"/>
        </w:rPr>
        <w:t>oškodba vhodnih vrat (vlom, nezmožnost odklepanja ali zaklepanja zaradi pokvarjenega mehanizma</w:t>
      </w:r>
      <w:r w:rsidR="008C532E">
        <w:rPr>
          <w:rFonts w:ascii="Tahoma" w:hAnsi="Tahoma" w:cs="Tahoma"/>
          <w:sz w:val="20"/>
          <w:szCs w:val="20"/>
        </w:rPr>
        <w:t xml:space="preserve"> </w:t>
      </w:r>
      <w:r w:rsidR="00665558" w:rsidRPr="00583E6E">
        <w:rPr>
          <w:rFonts w:ascii="Tahoma" w:hAnsi="Tahoma" w:cs="Tahoma"/>
          <w:sz w:val="20"/>
          <w:szCs w:val="20"/>
        </w:rPr>
        <w:t>…</w:t>
      </w:r>
      <w:r w:rsidR="0091488A" w:rsidRPr="00583E6E">
        <w:rPr>
          <w:rFonts w:ascii="Tahoma" w:hAnsi="Tahoma" w:cs="Tahoma"/>
          <w:sz w:val="20"/>
          <w:szCs w:val="20"/>
        </w:rPr>
        <w:t>)</w:t>
      </w:r>
      <w:r w:rsidR="00E83F51" w:rsidRPr="00583E6E">
        <w:rPr>
          <w:rFonts w:ascii="Tahoma" w:hAnsi="Tahoma" w:cs="Tahoma"/>
          <w:sz w:val="20"/>
          <w:szCs w:val="20"/>
        </w:rPr>
        <w:t xml:space="preserve"> glej stavbno pohištvo</w:t>
      </w:r>
    </w:p>
    <w:p w14:paraId="7502DEBB" w14:textId="77777777" w:rsidR="00650708" w:rsidRPr="00583E6E" w:rsidRDefault="00650708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vgradnja detektorja ogljikovega monoksida</w:t>
      </w:r>
    </w:p>
    <w:p w14:paraId="0A27ACBD" w14:textId="77777777" w:rsidR="00860B99" w:rsidRPr="00583E6E" w:rsidRDefault="00860B99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kakršnakoli škoda ali pojav v stanovanju ali na pripadajočem delu, ki vpliva na življenjsko ali zdravstveno ogroženost stanovalcev</w:t>
      </w:r>
      <w:r w:rsidR="00E83F51" w:rsidRPr="00583E6E">
        <w:rPr>
          <w:rFonts w:ascii="Tahoma" w:hAnsi="Tahoma" w:cs="Tahoma"/>
          <w:sz w:val="20"/>
          <w:szCs w:val="20"/>
        </w:rPr>
        <w:t xml:space="preserve"> (popravilo ali zamenjava).</w:t>
      </w:r>
    </w:p>
    <w:p w14:paraId="2F1A8B6E" w14:textId="77777777" w:rsidR="00BE0D66" w:rsidRPr="00583E6E" w:rsidRDefault="00583E6E" w:rsidP="00583E6E">
      <w:pPr>
        <w:spacing w:line="360" w:lineRule="auto"/>
        <w:jc w:val="both"/>
        <w:rPr>
          <w:rFonts w:ascii="Tahoma" w:eastAsiaTheme="minorEastAsia" w:hAnsi="Tahoma" w:cs="Tahoma"/>
          <w:noProof/>
          <w:sz w:val="20"/>
          <w:szCs w:val="20"/>
        </w:rPr>
      </w:pPr>
      <w:r w:rsidRPr="00583E6E">
        <w:rPr>
          <w:rFonts w:ascii="Tahoma" w:eastAsiaTheme="minorEastAsia" w:hAnsi="Tahoma" w:cs="Tahoma"/>
          <w:noProof/>
          <w:color w:val="1F497D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58CA8BE1" wp14:editId="6D6520AF">
            <wp:simplePos x="0" y="0"/>
            <wp:positionH relativeFrom="margin">
              <wp:align>right</wp:align>
            </wp:positionH>
            <wp:positionV relativeFrom="paragraph">
              <wp:posOffset>65710</wp:posOffset>
            </wp:positionV>
            <wp:extent cx="2041525" cy="1435100"/>
            <wp:effectExtent l="0" t="0" r="0" b="0"/>
            <wp:wrapNone/>
            <wp:docPr id="1" name="Slika 1" descr="cid:image003.png@01D2DF77.BCE96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id:image003.png@01D2DF77.BCE963C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63BA5A" w14:textId="77777777" w:rsidR="00BE0D66" w:rsidRPr="00583E6E" w:rsidRDefault="00BE0D66" w:rsidP="00583E6E">
      <w:pPr>
        <w:spacing w:line="360" w:lineRule="auto"/>
        <w:jc w:val="both"/>
        <w:rPr>
          <w:rFonts w:ascii="Tahoma" w:eastAsiaTheme="minorEastAsia" w:hAnsi="Tahoma" w:cs="Tahoma"/>
          <w:noProof/>
          <w:sz w:val="20"/>
          <w:szCs w:val="20"/>
        </w:rPr>
      </w:pPr>
    </w:p>
    <w:p w14:paraId="14F0DBCD" w14:textId="77777777" w:rsidR="00BE0D66" w:rsidRPr="00583E6E" w:rsidRDefault="00BE0D66" w:rsidP="00583E6E">
      <w:pPr>
        <w:spacing w:line="360" w:lineRule="auto"/>
        <w:jc w:val="both"/>
        <w:rPr>
          <w:rFonts w:ascii="Tahoma" w:eastAsiaTheme="minorEastAsia" w:hAnsi="Tahoma" w:cs="Tahoma"/>
          <w:noProof/>
          <w:color w:val="000000"/>
          <w:sz w:val="20"/>
          <w:szCs w:val="20"/>
        </w:rPr>
      </w:pPr>
      <w:r w:rsidRPr="00583E6E">
        <w:rPr>
          <w:rFonts w:ascii="Tahoma" w:eastAsiaTheme="minorEastAsia" w:hAnsi="Tahoma" w:cs="Tahoma"/>
          <w:noProof/>
          <w:sz w:val="20"/>
          <w:szCs w:val="20"/>
        </w:rPr>
        <w:t>Stanovanjski sektor</w:t>
      </w:r>
    </w:p>
    <w:p w14:paraId="772CF76C" w14:textId="781E9EFC" w:rsidR="00BE0D66" w:rsidRPr="00583E6E" w:rsidRDefault="00BE0D66" w:rsidP="00583E6E">
      <w:pPr>
        <w:spacing w:line="360" w:lineRule="auto"/>
        <w:jc w:val="both"/>
        <w:rPr>
          <w:rFonts w:ascii="Tahoma" w:eastAsiaTheme="minorEastAsia" w:hAnsi="Tahoma" w:cs="Tahoma"/>
          <w:noProof/>
          <w:color w:val="767171"/>
          <w:sz w:val="20"/>
          <w:szCs w:val="20"/>
        </w:rPr>
      </w:pPr>
      <w:r w:rsidRPr="00583E6E">
        <w:rPr>
          <w:rFonts w:ascii="Tahoma" w:eastAsiaTheme="minorEastAsia" w:hAnsi="Tahoma" w:cs="Tahoma"/>
          <w:noProof/>
          <w:color w:val="767171"/>
          <w:sz w:val="20"/>
          <w:szCs w:val="20"/>
        </w:rPr>
        <w:t xml:space="preserve">Ljubljana, </w:t>
      </w:r>
      <w:r w:rsidR="00EE2F8B">
        <w:rPr>
          <w:rFonts w:ascii="Tahoma" w:eastAsiaTheme="minorEastAsia" w:hAnsi="Tahoma" w:cs="Tahoma"/>
          <w:noProof/>
          <w:color w:val="767171"/>
          <w:sz w:val="20"/>
          <w:szCs w:val="20"/>
        </w:rPr>
        <w:t>januar</w:t>
      </w:r>
      <w:r w:rsidRPr="00583E6E">
        <w:rPr>
          <w:rFonts w:ascii="Tahoma" w:eastAsiaTheme="minorEastAsia" w:hAnsi="Tahoma" w:cs="Tahoma"/>
          <w:noProof/>
          <w:color w:val="767171"/>
          <w:sz w:val="20"/>
          <w:szCs w:val="20"/>
        </w:rPr>
        <w:t xml:space="preserve"> 202</w:t>
      </w:r>
      <w:r w:rsidR="00EE2F8B">
        <w:rPr>
          <w:rFonts w:ascii="Tahoma" w:eastAsiaTheme="minorEastAsia" w:hAnsi="Tahoma" w:cs="Tahoma"/>
          <w:noProof/>
          <w:color w:val="767171"/>
          <w:sz w:val="20"/>
          <w:szCs w:val="20"/>
        </w:rPr>
        <w:t>6</w:t>
      </w:r>
    </w:p>
    <w:p w14:paraId="131CF408" w14:textId="77777777" w:rsidR="00BE0D66" w:rsidRPr="00583E6E" w:rsidRDefault="00BE0D66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sectPr w:rsidR="00BE0D66" w:rsidRPr="00583E6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4D031" w14:textId="77777777" w:rsidR="00BE0D66" w:rsidRDefault="00BE0D66" w:rsidP="00BE0D66">
      <w:r>
        <w:separator/>
      </w:r>
    </w:p>
  </w:endnote>
  <w:endnote w:type="continuationSeparator" w:id="0">
    <w:p w14:paraId="523039A8" w14:textId="77777777" w:rsidR="00BE0D66" w:rsidRDefault="00BE0D66" w:rsidP="00BE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7380647"/>
      <w:docPartObj>
        <w:docPartGallery w:val="Page Numbers (Bottom of Page)"/>
        <w:docPartUnique/>
      </w:docPartObj>
    </w:sdtPr>
    <w:sdtEndPr>
      <w:rPr>
        <w:rFonts w:ascii="Tahoma" w:hAnsi="Tahoma" w:cs="Tahoma"/>
        <w:color w:val="808080" w:themeColor="background1" w:themeShade="80"/>
        <w:sz w:val="20"/>
        <w:szCs w:val="20"/>
      </w:rPr>
    </w:sdtEndPr>
    <w:sdtContent>
      <w:p w14:paraId="484F6F1A" w14:textId="77777777" w:rsidR="00BE0D66" w:rsidRPr="002A4C83" w:rsidRDefault="00BE0D66">
        <w:pPr>
          <w:pStyle w:val="Noga"/>
          <w:jc w:val="right"/>
          <w:rPr>
            <w:rFonts w:ascii="Tahoma" w:hAnsi="Tahoma" w:cs="Tahoma"/>
            <w:color w:val="808080" w:themeColor="background1" w:themeShade="80"/>
            <w:sz w:val="20"/>
            <w:szCs w:val="20"/>
          </w:rPr>
        </w:pP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fldChar w:fldCharType="begin"/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instrText>PAGE   \* MERGEFORMAT</w:instrText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fldChar w:fldCharType="separate"/>
        </w:r>
        <w:r w:rsidR="00BB35B6">
          <w:rPr>
            <w:rFonts w:ascii="Tahoma" w:hAnsi="Tahoma" w:cs="Tahoma"/>
            <w:noProof/>
            <w:color w:val="808080" w:themeColor="background1" w:themeShade="80"/>
            <w:sz w:val="20"/>
            <w:szCs w:val="20"/>
          </w:rPr>
          <w:t>2</w:t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fldChar w:fldCharType="end"/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t>/2</w:t>
        </w:r>
      </w:p>
    </w:sdtContent>
  </w:sdt>
  <w:p w14:paraId="2A661BCD" w14:textId="77777777" w:rsidR="00BE0D66" w:rsidRDefault="00BE0D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DADC0" w14:textId="77777777" w:rsidR="00BE0D66" w:rsidRDefault="00BE0D66" w:rsidP="00BE0D66">
      <w:r>
        <w:separator/>
      </w:r>
    </w:p>
  </w:footnote>
  <w:footnote w:type="continuationSeparator" w:id="0">
    <w:p w14:paraId="6A1C1F46" w14:textId="77777777" w:rsidR="00BE0D66" w:rsidRDefault="00BE0D66" w:rsidP="00BE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814E3"/>
    <w:multiLevelType w:val="hybridMultilevel"/>
    <w:tmpl w:val="D73247D2"/>
    <w:lvl w:ilvl="0" w:tplc="2DAC66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E5607"/>
    <w:multiLevelType w:val="hybridMultilevel"/>
    <w:tmpl w:val="8D22DF68"/>
    <w:lvl w:ilvl="0" w:tplc="ABB01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41405A"/>
    <w:multiLevelType w:val="hybridMultilevel"/>
    <w:tmpl w:val="F078E0E2"/>
    <w:lvl w:ilvl="0" w:tplc="0424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36C3A"/>
    <w:multiLevelType w:val="hybridMultilevel"/>
    <w:tmpl w:val="1B40DC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33E"/>
    <w:rsid w:val="000260DB"/>
    <w:rsid w:val="00066499"/>
    <w:rsid w:val="00086D17"/>
    <w:rsid w:val="000C0F48"/>
    <w:rsid w:val="001B12A3"/>
    <w:rsid w:val="001D246C"/>
    <w:rsid w:val="001D6969"/>
    <w:rsid w:val="001D791A"/>
    <w:rsid w:val="002059D9"/>
    <w:rsid w:val="00224063"/>
    <w:rsid w:val="00226FF9"/>
    <w:rsid w:val="002A4C83"/>
    <w:rsid w:val="002B451A"/>
    <w:rsid w:val="00346CEA"/>
    <w:rsid w:val="00347261"/>
    <w:rsid w:val="00365AC9"/>
    <w:rsid w:val="003820C0"/>
    <w:rsid w:val="003A0020"/>
    <w:rsid w:val="004914D3"/>
    <w:rsid w:val="0049556D"/>
    <w:rsid w:val="004A733E"/>
    <w:rsid w:val="004D4BE6"/>
    <w:rsid w:val="004E1948"/>
    <w:rsid w:val="0057651D"/>
    <w:rsid w:val="00583E6E"/>
    <w:rsid w:val="005B3F9D"/>
    <w:rsid w:val="005D0F07"/>
    <w:rsid w:val="005F3044"/>
    <w:rsid w:val="00600B9F"/>
    <w:rsid w:val="006141EB"/>
    <w:rsid w:val="00627968"/>
    <w:rsid w:val="00650708"/>
    <w:rsid w:val="0065374F"/>
    <w:rsid w:val="00665558"/>
    <w:rsid w:val="006A6477"/>
    <w:rsid w:val="006C762F"/>
    <w:rsid w:val="006E51F7"/>
    <w:rsid w:val="00703493"/>
    <w:rsid w:val="00760055"/>
    <w:rsid w:val="00795B12"/>
    <w:rsid w:val="007A0507"/>
    <w:rsid w:val="007E6CC0"/>
    <w:rsid w:val="007F7C8C"/>
    <w:rsid w:val="00833C02"/>
    <w:rsid w:val="00860B99"/>
    <w:rsid w:val="00897F00"/>
    <w:rsid w:val="008B7152"/>
    <w:rsid w:val="008C532E"/>
    <w:rsid w:val="0091488A"/>
    <w:rsid w:val="00926DA6"/>
    <w:rsid w:val="00963303"/>
    <w:rsid w:val="00997165"/>
    <w:rsid w:val="00997D66"/>
    <w:rsid w:val="009A63B5"/>
    <w:rsid w:val="00A43A1F"/>
    <w:rsid w:val="00A75FA6"/>
    <w:rsid w:val="00A84C49"/>
    <w:rsid w:val="00AA1AF6"/>
    <w:rsid w:val="00AD563E"/>
    <w:rsid w:val="00AF48C5"/>
    <w:rsid w:val="00B42C64"/>
    <w:rsid w:val="00B65C46"/>
    <w:rsid w:val="00B67CDD"/>
    <w:rsid w:val="00B80A58"/>
    <w:rsid w:val="00B84F06"/>
    <w:rsid w:val="00BB35B6"/>
    <w:rsid w:val="00BE0D66"/>
    <w:rsid w:val="00CB2797"/>
    <w:rsid w:val="00D123BE"/>
    <w:rsid w:val="00D416E5"/>
    <w:rsid w:val="00D771EB"/>
    <w:rsid w:val="00DF1E19"/>
    <w:rsid w:val="00E055D2"/>
    <w:rsid w:val="00E11158"/>
    <w:rsid w:val="00E83F51"/>
    <w:rsid w:val="00EA14DF"/>
    <w:rsid w:val="00EB54EA"/>
    <w:rsid w:val="00EE2F8B"/>
    <w:rsid w:val="00F56F1A"/>
    <w:rsid w:val="00F77E56"/>
    <w:rsid w:val="00FB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F7328"/>
  <w15:chartTrackingRefBased/>
  <w15:docId w15:val="{1920304E-3C74-43B9-8375-6379CFB8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A7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77E5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6C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6CC0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rsid w:val="00B67CD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BE0D6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E0D6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E0D6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E0D6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A14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14D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14D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14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14D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EE2F8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uradni-list.si/glasilo-uradni-list-rs/vsebina/2025-01-340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CD7963-F510-4FF9-AA8D-1C6A36939E9E}">
  <ds:schemaRefs/>
</ds:datastoreItem>
</file>

<file path=customXml/itemProps2.xml><?xml version="1.0" encoding="utf-8"?>
<ds:datastoreItem xmlns:ds="http://schemas.openxmlformats.org/officeDocument/2006/customXml" ds:itemID="{FD26B061-EAD1-4598-8CF2-E36D2B6E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SSRS</dc:creator>
  <cp:keywords/>
  <dc:description/>
  <cp:lastModifiedBy>Matjaž Zalokar</cp:lastModifiedBy>
  <cp:revision>12</cp:revision>
  <cp:lastPrinted>2026-03-31T10:57:00Z</cp:lastPrinted>
  <dcterms:created xsi:type="dcterms:W3CDTF">2025-10-20T12:59:00Z</dcterms:created>
  <dcterms:modified xsi:type="dcterms:W3CDTF">2026-03-31T10:57:00Z</dcterms:modified>
</cp:coreProperties>
</file>